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EED29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  <w:lang w:eastAsia="hr-HR"/>
        </w:rPr>
        <w:drawing>
          <wp:inline distT="0" distB="0" distL="0" distR="0">
            <wp:extent cx="584200" cy="685800"/>
            <wp:effectExtent l="0" t="0" r="6350" b="0"/>
            <wp:docPr id="1552868140" name="Slika 1552868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868140" name="Slika 15528681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EFBA2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REPUBLIKA HRVATSKA</w:t>
      </w:r>
    </w:p>
    <w:p w14:paraId="40D7868B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DJEČJI VRTIĆ MAČIĆI</w:t>
      </w:r>
    </w:p>
    <w:p w14:paraId="26E3FF75">
      <w:pPr>
        <w:spacing w:after="0" w:line="276" w:lineRule="auto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Mače 84 e, 49251 Mače</w:t>
      </w:r>
    </w:p>
    <w:p w14:paraId="624630D3">
      <w:pPr>
        <w:pStyle w:val="8"/>
        <w:spacing w:line="240" w:lineRule="auto"/>
        <w:ind w:firstLine="770" w:firstLineChars="350"/>
        <w:rPr>
          <w:b/>
          <w:sz w:val="22"/>
          <w:szCs w:val="22"/>
        </w:rPr>
      </w:pPr>
      <w:r>
        <w:rPr>
          <w:b/>
          <w:sz w:val="22"/>
          <w:szCs w:val="22"/>
        </w:rPr>
        <w:t>Upravno vijeće</w:t>
      </w:r>
    </w:p>
    <w:p w14:paraId="79624E19">
      <w:pPr>
        <w:pStyle w:val="8"/>
        <w:spacing w:line="240" w:lineRule="auto"/>
        <w:rPr>
          <w:b/>
          <w:sz w:val="22"/>
          <w:szCs w:val="22"/>
        </w:rPr>
      </w:pPr>
    </w:p>
    <w:p w14:paraId="4B5B1835">
      <w:pPr>
        <w:pStyle w:val="8"/>
        <w:spacing w:line="240" w:lineRule="auto"/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>KLASA: 601-01/2</w:t>
      </w:r>
      <w:r>
        <w:rPr>
          <w:rFonts w:hint="default"/>
          <w:sz w:val="22"/>
          <w:szCs w:val="22"/>
          <w:lang w:val="hr-HR"/>
        </w:rPr>
        <w:t>6</w:t>
      </w:r>
      <w:r>
        <w:rPr>
          <w:sz w:val="22"/>
          <w:szCs w:val="22"/>
        </w:rPr>
        <w:t>-01/1</w:t>
      </w:r>
      <w:r>
        <w:rPr>
          <w:rFonts w:hint="default"/>
          <w:sz w:val="22"/>
          <w:szCs w:val="22"/>
          <w:lang w:val="hr-HR"/>
        </w:rPr>
        <w:t>1</w:t>
      </w:r>
    </w:p>
    <w:p w14:paraId="3DC4D837">
      <w:pPr>
        <w:pStyle w:val="8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URBROJ: 2211-56-2</w:t>
      </w:r>
      <w:r>
        <w:rPr>
          <w:rFonts w:hint="default"/>
          <w:sz w:val="22"/>
          <w:szCs w:val="22"/>
          <w:lang w:val="hr-HR"/>
        </w:rPr>
        <w:t>6</w:t>
      </w:r>
      <w:r>
        <w:rPr>
          <w:sz w:val="22"/>
          <w:szCs w:val="22"/>
        </w:rPr>
        <w:t>-1</w:t>
      </w:r>
    </w:p>
    <w:p w14:paraId="5A4609AB">
      <w:pPr>
        <w:pStyle w:val="8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U Maču, </w:t>
      </w:r>
      <w:r>
        <w:rPr>
          <w:rFonts w:hint="default"/>
          <w:sz w:val="22"/>
          <w:szCs w:val="22"/>
          <w:lang w:val="hr-HR"/>
        </w:rPr>
        <w:t>7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hr-HR"/>
        </w:rPr>
        <w:t>5</w:t>
      </w:r>
      <w:r>
        <w:rPr>
          <w:sz w:val="22"/>
          <w:szCs w:val="22"/>
        </w:rPr>
        <w:t>.202</w:t>
      </w:r>
      <w:r>
        <w:rPr>
          <w:rFonts w:hint="default"/>
          <w:sz w:val="22"/>
          <w:szCs w:val="22"/>
          <w:lang w:val="hr-HR"/>
        </w:rPr>
        <w:t>6</w:t>
      </w:r>
      <w:r>
        <w:rPr>
          <w:sz w:val="22"/>
          <w:szCs w:val="22"/>
        </w:rPr>
        <w:t>.</w:t>
      </w:r>
    </w:p>
    <w:p w14:paraId="4BEDB9B7">
      <w:pPr>
        <w:pStyle w:val="8"/>
        <w:spacing w:line="240" w:lineRule="auto"/>
        <w:rPr>
          <w:b/>
          <w:sz w:val="22"/>
          <w:szCs w:val="22"/>
        </w:rPr>
      </w:pPr>
    </w:p>
    <w:p w14:paraId="2299D6FE">
      <w:pPr>
        <w:pStyle w:val="12"/>
        <w:spacing w:line="240" w:lineRule="auto"/>
        <w:ind w:firstLine="708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Na temelju članka 1.a, stavka 1. točke 1. Zakon o predškolskom odgoju i obrazovanju (</w:t>
      </w:r>
      <w:r>
        <w:rPr>
          <w:rFonts w:hint="default"/>
          <w:sz w:val="22"/>
          <w:szCs w:val="22"/>
          <w:lang w:val="hr-HR"/>
        </w:rPr>
        <w:t>“</w:t>
      </w:r>
      <w:r>
        <w:rPr>
          <w:sz w:val="22"/>
          <w:szCs w:val="22"/>
        </w:rPr>
        <w:t>Narodne Novine</w:t>
      </w:r>
      <w:r>
        <w:rPr>
          <w:rFonts w:hint="default"/>
          <w:sz w:val="22"/>
          <w:szCs w:val="22"/>
          <w:lang w:val="hr-HR"/>
        </w:rPr>
        <w:t>”</w:t>
      </w:r>
      <w:r>
        <w:rPr>
          <w:sz w:val="22"/>
          <w:szCs w:val="22"/>
        </w:rPr>
        <w:t xml:space="preserve"> broj 10/97, 107/07, 94/13, 98/19, 57/22, </w:t>
      </w:r>
      <w:r>
        <w:rPr>
          <w:rFonts w:hint="default"/>
          <w:sz w:val="22"/>
          <w:szCs w:val="22"/>
          <w:lang w:val="hr-HR"/>
        </w:rPr>
        <w:t>22/26</w:t>
      </w:r>
      <w:r>
        <w:rPr>
          <w:sz w:val="22"/>
          <w:szCs w:val="22"/>
        </w:rPr>
        <w:t xml:space="preserve">), članka </w:t>
      </w:r>
      <w:r>
        <w:rPr>
          <w:rFonts w:hint="default"/>
          <w:sz w:val="22"/>
          <w:szCs w:val="22"/>
          <w:lang w:val="hr-HR"/>
        </w:rPr>
        <w:t>11</w:t>
      </w:r>
      <w:r>
        <w:rPr>
          <w:sz w:val="22"/>
          <w:szCs w:val="22"/>
        </w:rPr>
        <w:t>. Pravilnika o upisu djece i ostvarivanju prava i obveza korisnika usluga u Dječjem vrtiću Mačići (KLASA:601-01/2</w:t>
      </w:r>
      <w:r>
        <w:rPr>
          <w:rFonts w:hint="default"/>
          <w:sz w:val="22"/>
          <w:szCs w:val="22"/>
          <w:lang w:val="hr-HR"/>
        </w:rPr>
        <w:t>6</w:t>
      </w:r>
      <w:r>
        <w:rPr>
          <w:sz w:val="22"/>
          <w:szCs w:val="22"/>
        </w:rPr>
        <w:t>-01/0</w:t>
      </w:r>
      <w:r>
        <w:rPr>
          <w:rFonts w:hint="default"/>
          <w:sz w:val="22"/>
          <w:szCs w:val="22"/>
          <w:lang w:val="hr-HR"/>
        </w:rPr>
        <w:t>5</w:t>
      </w:r>
      <w:r>
        <w:rPr>
          <w:sz w:val="22"/>
          <w:szCs w:val="22"/>
        </w:rPr>
        <w:t>, URBROJ:2211-56-2</w:t>
      </w:r>
      <w:r>
        <w:rPr>
          <w:rFonts w:hint="default"/>
          <w:sz w:val="22"/>
          <w:szCs w:val="22"/>
          <w:lang w:val="hr-HR"/>
        </w:rPr>
        <w:t>6-7</w:t>
      </w:r>
      <w:r>
        <w:rPr>
          <w:sz w:val="22"/>
          <w:szCs w:val="22"/>
        </w:rPr>
        <w:t xml:space="preserve"> od</w:t>
      </w:r>
      <w:r>
        <w:rPr>
          <w:rFonts w:hint="default"/>
          <w:sz w:val="22"/>
          <w:szCs w:val="22"/>
          <w:lang w:val="hr-HR"/>
        </w:rPr>
        <w:t xml:space="preserve"> 4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hr-HR"/>
        </w:rPr>
        <w:t>5</w:t>
      </w:r>
      <w:r>
        <w:rPr>
          <w:sz w:val="22"/>
          <w:szCs w:val="22"/>
        </w:rPr>
        <w:t>.202</w:t>
      </w:r>
      <w:r>
        <w:rPr>
          <w:rFonts w:hint="default"/>
          <w:sz w:val="22"/>
          <w:szCs w:val="22"/>
          <w:lang w:val="hr-HR"/>
        </w:rPr>
        <w:t>6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hr-HR"/>
        </w:rPr>
        <w:t xml:space="preserve"> godine)</w:t>
      </w:r>
      <w:r>
        <w:rPr>
          <w:sz w:val="22"/>
          <w:szCs w:val="22"/>
        </w:rPr>
        <w:t>, a u skladu s Planom upisa u Dječji vrtić Mačići za pedagošku godinu 202</w:t>
      </w:r>
      <w:r>
        <w:rPr>
          <w:rFonts w:hint="default"/>
          <w:sz w:val="22"/>
          <w:szCs w:val="22"/>
          <w:lang w:val="hr-HR"/>
        </w:rPr>
        <w:t>6</w:t>
      </w:r>
      <w:r>
        <w:rPr>
          <w:sz w:val="22"/>
          <w:szCs w:val="22"/>
        </w:rPr>
        <w:t>./202</w:t>
      </w:r>
      <w:r>
        <w:rPr>
          <w:rFonts w:hint="default"/>
          <w:sz w:val="22"/>
          <w:szCs w:val="22"/>
          <w:lang w:val="hr-HR"/>
        </w:rPr>
        <w:t>7</w:t>
      </w:r>
      <w:r>
        <w:rPr>
          <w:sz w:val="22"/>
          <w:szCs w:val="22"/>
        </w:rPr>
        <w:t>. (</w:t>
      </w:r>
      <w:r>
        <w:rPr>
          <w:rFonts w:hint="default"/>
          <w:sz w:val="22"/>
          <w:szCs w:val="22"/>
        </w:rPr>
        <w:t>KLASA: 601-01/2</w:t>
      </w:r>
      <w:r>
        <w:rPr>
          <w:rFonts w:hint="default"/>
          <w:sz w:val="22"/>
          <w:szCs w:val="22"/>
          <w:lang w:val="hr-HR"/>
        </w:rPr>
        <w:t>6</w:t>
      </w:r>
      <w:r>
        <w:rPr>
          <w:rFonts w:hint="default"/>
          <w:sz w:val="22"/>
          <w:szCs w:val="22"/>
        </w:rPr>
        <w:t>-01/0</w:t>
      </w:r>
      <w:r>
        <w:rPr>
          <w:rFonts w:hint="default"/>
          <w:sz w:val="22"/>
          <w:szCs w:val="22"/>
          <w:lang w:val="hr-HR"/>
        </w:rPr>
        <w:t xml:space="preserve">6, </w:t>
      </w:r>
      <w:r>
        <w:rPr>
          <w:rFonts w:hint="default"/>
          <w:sz w:val="22"/>
          <w:szCs w:val="22"/>
        </w:rPr>
        <w:t>URBROJ:2211-56-2</w:t>
      </w:r>
      <w:r>
        <w:rPr>
          <w:rFonts w:hint="default"/>
          <w:sz w:val="22"/>
          <w:szCs w:val="22"/>
          <w:lang w:val="hr-HR"/>
        </w:rPr>
        <w:t>6</w:t>
      </w:r>
      <w:r>
        <w:rPr>
          <w:rFonts w:hint="default"/>
          <w:sz w:val="22"/>
          <w:szCs w:val="22"/>
        </w:rPr>
        <w:t>-2</w:t>
      </w:r>
      <w:r>
        <w:rPr>
          <w:rFonts w:hint="default"/>
          <w:sz w:val="22"/>
          <w:szCs w:val="22"/>
          <w:lang w:val="hr-HR"/>
        </w:rPr>
        <w:t xml:space="preserve"> od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hr-HR"/>
        </w:rPr>
        <w:t>31</w:t>
      </w:r>
      <w:r>
        <w:rPr>
          <w:rFonts w:hint="default"/>
          <w:sz w:val="22"/>
          <w:szCs w:val="22"/>
        </w:rPr>
        <w:t>.</w:t>
      </w:r>
      <w:r>
        <w:rPr>
          <w:rFonts w:hint="default"/>
          <w:sz w:val="22"/>
          <w:szCs w:val="22"/>
          <w:lang w:val="hr-HR"/>
        </w:rPr>
        <w:t>3</w:t>
      </w:r>
      <w:r>
        <w:rPr>
          <w:rFonts w:hint="default"/>
          <w:sz w:val="22"/>
          <w:szCs w:val="22"/>
        </w:rPr>
        <w:t>.202</w:t>
      </w:r>
      <w:r>
        <w:rPr>
          <w:rFonts w:hint="default"/>
          <w:sz w:val="22"/>
          <w:szCs w:val="22"/>
          <w:lang w:val="hr-HR"/>
        </w:rPr>
        <w:t>6</w:t>
      </w:r>
      <w:r>
        <w:rPr>
          <w:rFonts w:hint="default"/>
          <w:sz w:val="22"/>
          <w:szCs w:val="22"/>
        </w:rPr>
        <w:t>.</w:t>
      </w:r>
      <w:r>
        <w:rPr>
          <w:sz w:val="22"/>
          <w:szCs w:val="22"/>
        </w:rPr>
        <w:t xml:space="preserve">), Upravno vijeće Dječjeg vrtića Mačići dana </w:t>
      </w:r>
      <w:r>
        <w:rPr>
          <w:rFonts w:hint="default"/>
          <w:sz w:val="22"/>
          <w:szCs w:val="22"/>
          <w:lang w:val="hr-HR"/>
        </w:rPr>
        <w:t>7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hr-HR"/>
        </w:rPr>
        <w:t>5</w:t>
      </w:r>
      <w:r>
        <w:rPr>
          <w:sz w:val="22"/>
          <w:szCs w:val="22"/>
        </w:rPr>
        <w:t>.202</w:t>
      </w:r>
      <w:r>
        <w:rPr>
          <w:rFonts w:hint="default"/>
          <w:sz w:val="22"/>
          <w:szCs w:val="22"/>
          <w:lang w:val="hr-HR"/>
        </w:rPr>
        <w:t>6</w:t>
      </w:r>
      <w:r>
        <w:rPr>
          <w:sz w:val="22"/>
          <w:szCs w:val="22"/>
        </w:rPr>
        <w:t>. objavljuje</w:t>
      </w:r>
    </w:p>
    <w:p w14:paraId="75341C88">
      <w:pPr>
        <w:pStyle w:val="12"/>
        <w:spacing w:line="240" w:lineRule="auto"/>
        <w:rPr>
          <w:sz w:val="22"/>
          <w:szCs w:val="22"/>
        </w:rPr>
      </w:pPr>
    </w:p>
    <w:p w14:paraId="1B7BF1E4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JAVNI POZIV</w:t>
      </w:r>
    </w:p>
    <w:p w14:paraId="7CFB817B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za upis djece u Dječji vrtić Mačići </w:t>
      </w:r>
    </w:p>
    <w:p w14:paraId="57A33ABA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radi ostvarivanja redovitog programa ranog i </w:t>
      </w:r>
      <w:bookmarkStart w:id="0" w:name="_Hlk133237490"/>
      <w:r>
        <w:rPr>
          <w:rFonts w:ascii="Times New Roman" w:hAnsi="Times New Roman" w:cs="Times New Roman"/>
          <w:b/>
          <w:sz w:val="22"/>
          <w:szCs w:val="22"/>
        </w:rPr>
        <w:t>predškolskog odgoja i obrazovanja</w:t>
      </w:r>
      <w:bookmarkEnd w:id="0"/>
    </w:p>
    <w:p w14:paraId="2C10D2E7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 PEDAGOŠKU GODINU 202</w:t>
      </w:r>
      <w:r>
        <w:rPr>
          <w:rFonts w:hint="default" w:ascii="Times New Roman" w:hAnsi="Times New Roman" w:cs="Times New Roman"/>
          <w:b/>
          <w:sz w:val="22"/>
          <w:szCs w:val="22"/>
          <w:lang w:val="hr-HR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>./202</w:t>
      </w:r>
      <w:r>
        <w:rPr>
          <w:rFonts w:hint="default" w:ascii="Times New Roman" w:hAnsi="Times New Roman" w:cs="Times New Roman"/>
          <w:b/>
          <w:sz w:val="22"/>
          <w:szCs w:val="22"/>
          <w:lang w:val="hr-HR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14:paraId="1C77BFE3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909246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Upisi u Dječji vrtić Mačići vršit će se za djecu od navršenih godinu dana do polaska u osnovnu školu sukladno Zakonu o predškolskom odgoju i obrazovanju (Narodne Novine broj 10/97, 107/07, 94/13, 98/19, 57/22, </w:t>
      </w:r>
      <w:r>
        <w:rPr>
          <w:rFonts w:hint="default" w:ascii="Times New Roman" w:hAnsi="Times New Roman" w:eastAsia="Times New Roman" w:cs="Times New Roman"/>
          <w:sz w:val="22"/>
          <w:szCs w:val="22"/>
          <w:lang w:val="hr-HR"/>
        </w:rPr>
        <w:t>22/26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u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>redoviti (desetosatni) program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njege, odgoja, obrazovanja, zdravstvene zaštite, prehrane i socijalne skrbi djece rane i predškolske dobi koji su prilagođeni razvojnim potrebama djece te njihovim mogućnostima i sposobnostima koji će se provoditi u:</w:t>
      </w:r>
    </w:p>
    <w:p w14:paraId="2EC590EE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2"/>
          <w:szCs w:val="22"/>
          <w:lang w:val="hr-HR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*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>2 jaslič</w:t>
      </w:r>
      <w:r>
        <w:rPr>
          <w:rFonts w:hint="default" w:ascii="Times New Roman" w:hAnsi="Times New Roman" w:eastAsia="Times New Roman" w:cs="Times New Roman"/>
          <w:b/>
          <w:color w:val="auto"/>
          <w:sz w:val="22"/>
          <w:szCs w:val="22"/>
          <w:lang w:val="hr-HR"/>
        </w:rPr>
        <w:t>n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e skupine </w:t>
      </w:r>
      <w:r>
        <w:rPr>
          <w:rFonts w:hint="default" w:ascii="Times New Roman" w:hAnsi="Times New Roman" w:eastAsia="Times New Roman" w:cs="Times New Roman"/>
          <w:b/>
          <w:color w:val="auto"/>
          <w:sz w:val="22"/>
          <w:szCs w:val="22"/>
          <w:lang w:val="hr-HR"/>
        </w:rPr>
        <w:t>ukupno slobodnih 14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2"/>
          <w:szCs w:val="22"/>
          <w:u w:val="single"/>
          <w:lang w:val="hr-HR"/>
        </w:rPr>
        <w:t xml:space="preserve"> mjesta,</w:t>
      </w:r>
    </w:p>
    <w:p w14:paraId="31E76A6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*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>2 vrtić</w:t>
      </w:r>
      <w:r>
        <w:rPr>
          <w:rFonts w:hint="default" w:ascii="Times New Roman" w:hAnsi="Times New Roman" w:eastAsia="Times New Roman" w:cs="Times New Roman"/>
          <w:b/>
          <w:color w:val="auto"/>
          <w:sz w:val="22"/>
          <w:szCs w:val="22"/>
          <w:lang w:val="hr-HR"/>
        </w:rPr>
        <w:t>n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>e skupine</w:t>
      </w:r>
      <w:r>
        <w:rPr>
          <w:rFonts w:hint="default" w:ascii="Times New Roman" w:hAnsi="Times New Roman" w:eastAsia="Times New Roman" w:cs="Times New Roman"/>
          <w:b/>
          <w:color w:val="auto"/>
          <w:sz w:val="22"/>
          <w:szCs w:val="22"/>
          <w:lang w:val="hr-HR"/>
        </w:rPr>
        <w:t xml:space="preserve"> ukupno slobodnih 6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2"/>
          <w:szCs w:val="22"/>
          <w:u w:val="single"/>
          <w:lang w:val="hr-HR"/>
        </w:rPr>
        <w:t xml:space="preserve"> mjesta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.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  <w:lang w:val="hr-HR"/>
        </w:rPr>
        <w:t xml:space="preserve"> </w:t>
      </w:r>
    </w:p>
    <w:p w14:paraId="7738F60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11FC87A"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hint="default" w:ascii="Times New Roman" w:hAnsi="Times New Roman"/>
          <w:b/>
          <w:bCs/>
          <w:color w:val="auto"/>
          <w:sz w:val="22"/>
          <w:szCs w:val="22"/>
          <w:lang w:val="hr-HR"/>
        </w:rPr>
        <w:t>Prijave se podnose</w:t>
      </w:r>
      <w:bookmarkStart w:id="1" w:name="_GoBack"/>
      <w:bookmarkEnd w:id="1"/>
      <w:r>
        <w:rPr>
          <w:rFonts w:hint="default" w:ascii="Times New Roman" w:hAnsi="Times New Roman"/>
          <w:b/>
          <w:bCs/>
          <w:color w:val="auto"/>
          <w:sz w:val="22"/>
          <w:szCs w:val="22"/>
          <w:lang w:val="hr-HR"/>
        </w:rPr>
        <w:t xml:space="preserve"> od</w:t>
      </w:r>
      <w:r>
        <w:rPr>
          <w:rFonts w:hint="default" w:ascii="Times New Roman" w:hAnsi="Times New Roman"/>
          <w:b/>
          <w:bCs/>
          <w:color w:val="auto"/>
          <w:sz w:val="22"/>
          <w:szCs w:val="22"/>
        </w:rPr>
        <w:t xml:space="preserve"> 8. svibnja 2026. godine do 15. svibnja 2026. godine do </w:t>
      </w:r>
      <w:r>
        <w:rPr>
          <w:rFonts w:hint="default" w:ascii="Times New Roman" w:hAnsi="Times New Roman"/>
          <w:b/>
          <w:bCs/>
          <w:color w:val="auto"/>
          <w:sz w:val="22"/>
          <w:szCs w:val="22"/>
          <w:u w:val="single"/>
        </w:rPr>
        <w:t>12:00 sati</w:t>
      </w:r>
      <w:r>
        <w:rPr>
          <w:rFonts w:hint="default" w:ascii="Times New Roman" w:hAnsi="Times New Roman"/>
          <w:b/>
          <w:bCs/>
          <w:color w:val="auto"/>
          <w:sz w:val="22"/>
          <w:szCs w:val="22"/>
        </w:rPr>
        <w:t xml:space="preserve">. </w:t>
      </w:r>
      <w:r>
        <w:rPr>
          <w:rFonts w:hint="default" w:ascii="Times New Roman" w:hAnsi="Times New Roman"/>
          <w:b w:val="0"/>
          <w:bCs w:val="0"/>
          <w:color w:val="auto"/>
          <w:sz w:val="22"/>
          <w:szCs w:val="22"/>
        </w:rPr>
        <w:t>Obrada i evaluacija zahtjeva za upis trajat će od 17. svibanj do 1. lipanj 2026. do 23:59, a objava rezultata bodovanja bit će 2. lipanj 2026. godine.</w:t>
      </w:r>
    </w:p>
    <w:p w14:paraId="533C746A">
      <w:pPr>
        <w:spacing w:after="0" w:line="240" w:lineRule="auto"/>
        <w:jc w:val="both"/>
        <w:rPr>
          <w:rFonts w:hint="default" w:ascii="Times New Roman" w:hAnsi="Times New Roman"/>
          <w:color w:val="auto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hr-HR"/>
        </w:rPr>
        <w:tab/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hr-HR"/>
        </w:rPr>
        <w:t xml:space="preserve">Prijava za upis predaje se putem </w:t>
      </w:r>
      <w:r>
        <w:rPr>
          <w:rFonts w:hint="default" w:ascii="Times New Roman" w:hAnsi="Times New Roman"/>
          <w:b/>
          <w:bCs/>
          <w:color w:val="auto"/>
          <w:sz w:val="22"/>
          <w:szCs w:val="22"/>
          <w:lang w:val="hr-HR"/>
        </w:rPr>
        <w:t>sustava e-građani na portalu obrazovanja pod “Upisi u dječje vrtiće”.</w:t>
      </w:r>
      <w:r>
        <w:rPr>
          <w:rFonts w:hint="default" w:ascii="Times New Roman" w:hAnsi="Times New Roman"/>
          <w:color w:val="auto"/>
          <w:sz w:val="22"/>
          <w:szCs w:val="22"/>
          <w:lang w:val="hr-HR"/>
        </w:rPr>
        <w:t xml:space="preserve"> Sustavu se pristupa putem poveznice </w:t>
      </w:r>
      <w:r>
        <w:rPr>
          <w:rFonts w:hint="default" w:ascii="Times New Roman" w:hAnsi="Times New Roman"/>
          <w:color w:val="auto"/>
          <w:sz w:val="22"/>
          <w:szCs w:val="22"/>
          <w:lang w:val="hr-HR"/>
        </w:rPr>
        <w:fldChar w:fldCharType="begin"/>
      </w:r>
      <w:r>
        <w:rPr>
          <w:rFonts w:hint="default" w:ascii="Times New Roman" w:hAnsi="Times New Roman"/>
          <w:color w:val="auto"/>
          <w:sz w:val="22"/>
          <w:szCs w:val="22"/>
          <w:lang w:val="hr-HR"/>
        </w:rPr>
        <w:instrText xml:space="preserve"> HYPERLINK "https://e-upisi.hr/dashboard" </w:instrText>
      </w:r>
      <w:r>
        <w:rPr>
          <w:rFonts w:hint="default" w:ascii="Times New Roman" w:hAnsi="Times New Roman"/>
          <w:color w:val="auto"/>
          <w:sz w:val="22"/>
          <w:szCs w:val="22"/>
          <w:lang w:val="hr-HR"/>
        </w:rPr>
        <w:fldChar w:fldCharType="separate"/>
      </w:r>
      <w:r>
        <w:rPr>
          <w:rStyle w:val="7"/>
          <w:rFonts w:hint="default" w:ascii="Times New Roman" w:hAnsi="Times New Roman"/>
          <w:sz w:val="22"/>
          <w:szCs w:val="22"/>
          <w:lang w:val="hr-HR"/>
        </w:rPr>
        <w:t>https://e-upisi.hr/dashboard</w:t>
      </w:r>
      <w:r>
        <w:rPr>
          <w:rFonts w:hint="default" w:ascii="Times New Roman" w:hAnsi="Times New Roman"/>
          <w:color w:val="auto"/>
          <w:sz w:val="22"/>
          <w:szCs w:val="22"/>
          <w:lang w:val="hr-HR"/>
        </w:rPr>
        <w:fldChar w:fldCharType="end"/>
      </w:r>
      <w:r>
        <w:rPr>
          <w:rFonts w:hint="default" w:ascii="Times New Roman" w:hAnsi="Times New Roman"/>
          <w:color w:val="auto"/>
          <w:sz w:val="22"/>
          <w:szCs w:val="22"/>
          <w:lang w:val="hr-HR"/>
        </w:rPr>
        <w:t xml:space="preserve"> klikom na “Upisi u dječje vrtiće” te odabirom određene vjerodajnice ovisno o tome koju roditelj djeteta koristi (npr. ZABA token, HPB token, PBZ, e-Osobna iskaznica i dr. ...). </w:t>
      </w:r>
    </w:p>
    <w:p w14:paraId="2CED5B3C">
      <w:pPr>
        <w:spacing w:after="0" w:line="240" w:lineRule="auto"/>
        <w:jc w:val="both"/>
        <w:rPr>
          <w:rFonts w:hint="default" w:ascii="Times New Roman" w:hAnsi="Times New Roman"/>
          <w:color w:val="auto"/>
          <w:sz w:val="22"/>
          <w:szCs w:val="22"/>
          <w:lang w:val="hr-HR"/>
        </w:rPr>
      </w:pPr>
      <w:r>
        <w:rPr>
          <w:rFonts w:hint="default" w:ascii="Times New Roman" w:hAnsi="Times New Roman"/>
          <w:color w:val="auto"/>
          <w:sz w:val="22"/>
          <w:szCs w:val="22"/>
          <w:lang w:val="hr-HR"/>
        </w:rPr>
        <w:tab/>
      </w:r>
      <w:r>
        <w:rPr>
          <w:rFonts w:hint="default" w:ascii="Times New Roman" w:hAnsi="Times New Roman"/>
          <w:color w:val="auto"/>
          <w:sz w:val="22"/>
          <w:szCs w:val="22"/>
          <w:lang w:val="hr-HR"/>
        </w:rPr>
        <w:t>U prilogu ovog javnog poziva nalaze se:</w:t>
      </w:r>
    </w:p>
    <w:p w14:paraId="6E9270EE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b/>
          <w:bCs/>
          <w:color w:val="auto"/>
          <w:sz w:val="22"/>
          <w:szCs w:val="22"/>
          <w:lang w:val="hr-HR"/>
        </w:rPr>
      </w:pPr>
      <w:r>
        <w:rPr>
          <w:rFonts w:hint="default" w:ascii="Times New Roman" w:hAnsi="Times New Roman"/>
          <w:b/>
          <w:bCs/>
          <w:color w:val="auto"/>
          <w:sz w:val="22"/>
          <w:szCs w:val="22"/>
          <w:lang w:val="hr-HR"/>
        </w:rPr>
        <w:t>-Opći uvjeti korištenja E-UPISI,</w:t>
      </w:r>
    </w:p>
    <w:p w14:paraId="13374A62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b/>
          <w:bCs/>
          <w:color w:val="auto"/>
          <w:sz w:val="22"/>
          <w:szCs w:val="22"/>
          <w:lang w:val="hr-HR"/>
        </w:rPr>
      </w:pPr>
      <w:r>
        <w:rPr>
          <w:rFonts w:hint="default" w:ascii="Times New Roman" w:hAnsi="Times New Roman"/>
          <w:b/>
          <w:bCs/>
          <w:color w:val="auto"/>
          <w:sz w:val="22"/>
          <w:szCs w:val="22"/>
          <w:lang w:val="hr-HR"/>
        </w:rPr>
        <w:t>-Korisničke upute E-UPISI za RODITELJE-SKRBNIKE,</w:t>
      </w:r>
    </w:p>
    <w:p w14:paraId="26219ECE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b/>
          <w:bCs/>
          <w:color w:val="auto"/>
          <w:sz w:val="22"/>
          <w:szCs w:val="22"/>
          <w:lang w:val="hr-HR"/>
        </w:rPr>
      </w:pPr>
      <w:r>
        <w:rPr>
          <w:rFonts w:hint="default" w:ascii="Times New Roman" w:hAnsi="Times New Roman"/>
          <w:b/>
          <w:bCs/>
          <w:color w:val="auto"/>
          <w:sz w:val="22"/>
          <w:szCs w:val="22"/>
          <w:lang w:val="hr-HR"/>
        </w:rPr>
        <w:t>-Odluka o načinu ostvarivanja prednosti pri upisu djece u Dječji vrtić Mačići (“Službeni glasnik Krapinsko-zagorske županije” broj 15/26) i</w:t>
      </w:r>
    </w:p>
    <w:p w14:paraId="68C6E7E5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b/>
          <w:bCs/>
          <w:color w:val="auto"/>
          <w:sz w:val="22"/>
          <w:szCs w:val="22"/>
          <w:lang w:val="hr-HR"/>
        </w:rPr>
      </w:pPr>
      <w:r>
        <w:rPr>
          <w:rFonts w:hint="default" w:ascii="Times New Roman" w:hAnsi="Times New Roman"/>
          <w:b/>
          <w:bCs/>
          <w:color w:val="auto"/>
          <w:sz w:val="22"/>
          <w:szCs w:val="22"/>
          <w:lang w:val="hr-HR"/>
        </w:rPr>
        <w:t>-Pravilnik o upisu djece i ostvarivanju prava i obveza korisnika usluga u Dječjem vrtiću Mačići.</w:t>
      </w:r>
    </w:p>
    <w:p w14:paraId="182FD472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FF0000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hr-HR"/>
        </w:rPr>
        <w:tab/>
      </w:r>
      <w:r>
        <w:rPr>
          <w:rFonts w:hint="default" w:ascii="Times New Roman" w:hAnsi="Times New Roman" w:cs="Times New Roman"/>
          <w:b/>
          <w:bCs/>
          <w:color w:val="FF0000"/>
          <w:sz w:val="22"/>
          <w:szCs w:val="22"/>
          <w:lang w:val="hr-HR"/>
        </w:rPr>
        <w:t xml:space="preserve">Molimo Vas da prije ulaska u sustav e-upisi detaljno pročitate upute kako bi prijavu mogli izvršiti bez poteškoća. </w:t>
      </w:r>
    </w:p>
    <w:p w14:paraId="5B5F3A6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4085814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i/>
          <w:iCs/>
          <w:color w:val="auto"/>
          <w:sz w:val="22"/>
          <w:szCs w:val="22"/>
          <w:lang w:val="hr-HR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Na javni poziv predaje se isključivo dokumentacija s datumom ne starijim od dana objave javnog poziva, osim one dokumentacije za koju nije opravdano očekivati da nema stariji datum od dana objave javnog poziva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hr-HR"/>
        </w:rPr>
        <w:t>.</w:t>
      </w:r>
    </w:p>
    <w:p w14:paraId="3639887D">
      <w:pPr>
        <w:spacing w:after="0" w:line="240" w:lineRule="auto"/>
        <w:ind w:firstLine="708"/>
        <w:jc w:val="both"/>
        <w:rPr>
          <w:rFonts w:hint="default" w:ascii="Times New Roman" w:hAnsi="Times New Roman"/>
          <w:color w:val="auto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hr-HR"/>
        </w:rPr>
        <w:t xml:space="preserve">U sustavu e-upisi, </w:t>
      </w:r>
      <w:r>
        <w:rPr>
          <w:rFonts w:hint="default" w:ascii="Times New Roman" w:hAnsi="Times New Roman"/>
          <w:color w:val="auto"/>
          <w:sz w:val="22"/>
          <w:szCs w:val="22"/>
          <w:lang w:val="hr-HR"/>
        </w:rPr>
        <w:t xml:space="preserve">zahtjevu za upis neka dokumentacija za upis preuzima se automatski iz postojećih registara jer je elektronička usluga e-upisi povezana s temeljnim registrima iz kojih se razmjenjuju podaci o djetetu i roditeljima potrebni za upis djeteta u dječji vrtić. </w:t>
      </w:r>
    </w:p>
    <w:p w14:paraId="0704BAE2">
      <w:pPr>
        <w:spacing w:after="0" w:line="240" w:lineRule="auto"/>
        <w:ind w:firstLine="708"/>
        <w:jc w:val="both"/>
        <w:rPr>
          <w:rFonts w:hint="default" w:ascii="Times New Roman" w:hAnsi="Times New Roman"/>
          <w:color w:val="auto"/>
          <w:sz w:val="22"/>
          <w:szCs w:val="22"/>
          <w:lang w:val="hr-HR"/>
        </w:rPr>
      </w:pPr>
      <w:r>
        <w:rPr>
          <w:rFonts w:hint="default" w:ascii="Times New Roman" w:hAnsi="Times New Roman"/>
          <w:color w:val="auto"/>
          <w:sz w:val="22"/>
          <w:szCs w:val="22"/>
          <w:lang w:val="hr-HR"/>
        </w:rPr>
        <w:t xml:space="preserve"> Svu dokumentaciju kojom se dokazuju bodovi po određenom kriteriju koja se u sustavu e-upisi ne preuzme automatski podnositelj zahtjeva je dužan na odgovarajuće mjesto u sustavu e-upisi priložiti potrebnu dokumentaciju, u jednom od podržanih formata (npr. PDF, JPG...).</w:t>
      </w:r>
    </w:p>
    <w:p w14:paraId="2A5114AF">
      <w:pPr>
        <w:spacing w:after="0" w:line="240" w:lineRule="auto"/>
        <w:ind w:firstLine="708"/>
        <w:jc w:val="both"/>
        <w:rPr>
          <w:rFonts w:hint="default" w:ascii="Times New Roman" w:hAnsi="Times New Roman"/>
          <w:color w:val="auto"/>
          <w:sz w:val="22"/>
          <w:szCs w:val="22"/>
          <w:lang w:val="hr-HR"/>
        </w:rPr>
      </w:pPr>
      <w:r>
        <w:rPr>
          <w:rFonts w:hint="default" w:ascii="Times New Roman" w:hAnsi="Times New Roman"/>
          <w:color w:val="auto"/>
          <w:sz w:val="22"/>
          <w:szCs w:val="22"/>
          <w:lang w:val="hr-HR"/>
        </w:rPr>
        <w:t>Bodovi po određenom kriteriju ostvaruju se samo ako ih roditelj djeteta može dokazati odgovarajućim dokumentom koji priloži uz zahtjev u sustavu e-upisi.</w:t>
      </w:r>
    </w:p>
    <w:p w14:paraId="0AA0D520">
      <w:pPr>
        <w:spacing w:after="0" w:line="240" w:lineRule="auto"/>
        <w:ind w:firstLine="708"/>
        <w:jc w:val="both"/>
        <w:rPr>
          <w:rFonts w:hint="default" w:ascii="Times New Roman" w:hAnsi="Times New Roman"/>
          <w:color w:val="auto"/>
          <w:sz w:val="22"/>
          <w:szCs w:val="22"/>
          <w:lang w:val="hr-HR"/>
        </w:rPr>
      </w:pPr>
    </w:p>
    <w:p w14:paraId="776E3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NewRomanPSMT" w:hAnsi="TimesNewRomanPSMT" w:eastAsia="TimesNewRomanPSMT"/>
          <w:sz w:val="22"/>
          <w:szCs w:val="22"/>
          <w:lang w:val="hr-HR"/>
        </w:rPr>
        <w:t>Na temelju Zakon o predškolskom odgoju i obrazovanju (“Narodne Novine” broj 10/97, 107/07, 94/13, 98/19, 57/22, 22/26) i Odluke o načinu ostvarivanja prednosti pri upisu djece u Dječji vrtić Mačići (“Službeni glasnik Krapinsko-zagorske županije” broj 15/26) p</w:t>
      </w:r>
      <w:r>
        <w:rPr>
          <w:rFonts w:hint="default" w:ascii="TimesNewRomanPSMT" w:hAnsi="TimesNewRomanPSMT" w:eastAsia="TimesNewRomanPSMT"/>
          <w:sz w:val="22"/>
          <w:szCs w:val="22"/>
        </w:rPr>
        <w:t>ri upisu u redoviti desetosatni program u Dječj</w:t>
      </w:r>
      <w:r>
        <w:rPr>
          <w:rFonts w:hint="default" w:ascii="TimesNewRomanPSMT" w:hAnsi="TimesNewRomanPSMT" w:eastAsia="TimesNewRomanPSMT"/>
          <w:sz w:val="22"/>
          <w:szCs w:val="22"/>
          <w:lang w:val="hr-HR"/>
        </w:rPr>
        <w:t xml:space="preserve">i </w:t>
      </w:r>
      <w:r>
        <w:rPr>
          <w:rFonts w:hint="default" w:ascii="TimesNewRomanPSMT" w:hAnsi="TimesNewRomanPSMT" w:eastAsia="TimesNewRomanPSMT"/>
          <w:sz w:val="22"/>
          <w:szCs w:val="22"/>
        </w:rPr>
        <w:t>vrtić Mačići, djeca ostvaruju bodove temeljem sljedećih</w:t>
      </w:r>
      <w:r>
        <w:rPr>
          <w:rFonts w:hint="default" w:ascii="TimesNewRomanPSMT" w:hAnsi="TimesNewRomanPSMT" w:eastAsia="TimesNewRomanPSMT"/>
          <w:sz w:val="22"/>
          <w:szCs w:val="22"/>
          <w:lang w:val="hr-HR"/>
        </w:rPr>
        <w:t xml:space="preserve"> </w:t>
      </w:r>
      <w:r>
        <w:rPr>
          <w:rFonts w:hint="default" w:ascii="TimesNewRomanPSMT" w:hAnsi="TimesNewRomanPSMT" w:eastAsia="TimesNewRomanPSMT"/>
          <w:sz w:val="22"/>
          <w:szCs w:val="22"/>
        </w:rPr>
        <w:t>kriterija: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175"/>
        <w:gridCol w:w="3162"/>
        <w:gridCol w:w="1154"/>
      </w:tblGrid>
      <w:tr w14:paraId="6732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422" w:type="pct"/>
            <w:shd w:val="clear" w:color="auto" w:fill="auto"/>
          </w:tcPr>
          <w:p w14:paraId="1FB91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hr-HR"/>
              </w:rPr>
              <w:t>R.BR.</w:t>
            </w:r>
          </w:p>
        </w:tc>
        <w:tc>
          <w:tcPr>
            <w:tcW w:w="2263" w:type="pct"/>
            <w:shd w:val="clear" w:color="auto" w:fill="auto"/>
          </w:tcPr>
          <w:p w14:paraId="7E26A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KRITERIJI</w:t>
            </w:r>
          </w:p>
        </w:tc>
        <w:tc>
          <w:tcPr>
            <w:tcW w:w="1677" w:type="pct"/>
            <w:shd w:val="clear" w:color="auto" w:fill="auto"/>
          </w:tcPr>
          <w:p w14:paraId="7A6FE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DOKUME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hr-HR"/>
              </w:rPr>
              <w:t>N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TACIJA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hr-HR"/>
              </w:rPr>
              <w:t>/DOKAZI</w:t>
            </w:r>
          </w:p>
        </w:tc>
        <w:tc>
          <w:tcPr>
            <w:tcW w:w="636" w:type="pct"/>
            <w:shd w:val="clear" w:color="auto" w:fill="auto"/>
          </w:tcPr>
          <w:p w14:paraId="2824C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hr-HR"/>
              </w:rPr>
              <w:t>BODOVI</w:t>
            </w:r>
          </w:p>
        </w:tc>
      </w:tr>
      <w:tr w14:paraId="1F0B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46035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275EF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DJECA RODITELJA INVALIDA DOMOVINSKOG RATA</w:t>
            </w:r>
          </w:p>
        </w:tc>
        <w:tc>
          <w:tcPr>
            <w:tcW w:w="1677" w:type="pct"/>
            <w:shd w:val="clear" w:color="auto" w:fill="auto"/>
          </w:tcPr>
          <w:p w14:paraId="3A207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r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ješenje o status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 xml:space="preserve">u invalida Domovinskog rata ili dokaz da je preminuli roditelj djeteta imao status invalida Domovinskog rata te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preslika smrtnog lista ili izvadak iz matice umrlih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 xml:space="preserve"> za preminulog roditelja koji je imao tatus invalida Domovinskog rata</w:t>
            </w:r>
          </w:p>
        </w:tc>
        <w:tc>
          <w:tcPr>
            <w:tcW w:w="636" w:type="pct"/>
            <w:shd w:val="clear" w:color="auto" w:fill="auto"/>
          </w:tcPr>
          <w:p w14:paraId="5D703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3</w:t>
            </w:r>
          </w:p>
        </w:tc>
      </w:tr>
      <w:tr w14:paraId="2711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29EB3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3AAD0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DJECA IZ OBITELJI S TROJE ILI VIŠE DJECE</w:t>
            </w:r>
          </w:p>
        </w:tc>
        <w:tc>
          <w:tcPr>
            <w:tcW w:w="1677" w:type="pct"/>
            <w:shd w:val="clear" w:color="auto" w:fill="auto"/>
          </w:tcPr>
          <w:p w14:paraId="6ED5E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z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a svako dijete rodni list ili izvadak iz Matice rođenih ili potvrda o rođenju djeteta</w:t>
            </w:r>
          </w:p>
        </w:tc>
        <w:tc>
          <w:tcPr>
            <w:tcW w:w="636" w:type="pct"/>
            <w:shd w:val="clear" w:color="auto" w:fill="auto"/>
          </w:tcPr>
          <w:p w14:paraId="1AC61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DBCB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7</w:t>
            </w:r>
          </w:p>
        </w:tc>
      </w:tr>
      <w:tr w14:paraId="2F06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5092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60FAB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DJECA OBA ZAPOSLENA RODITELJA</w:t>
            </w:r>
          </w:p>
        </w:tc>
        <w:tc>
          <w:tcPr>
            <w:tcW w:w="1677" w:type="pct"/>
            <w:shd w:val="clear" w:color="auto" w:fill="auto"/>
          </w:tcPr>
          <w:p w14:paraId="6C5E9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elektronički zapis o radnopravnom statusu-radna knjižica (s podacima evidentiranim u matičnoj evidenciji Hrvatskog zavoda za mirovinsko osiguranje) </w:t>
            </w:r>
            <w:r>
              <w:rPr>
                <w:rFonts w:hint="default" w:cs="Times New Roman"/>
                <w:sz w:val="22"/>
                <w:szCs w:val="22"/>
                <w:lang w:val="hr-HR"/>
              </w:rPr>
              <w:t xml:space="preserve">za oba roditelja,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ne starije od dana objave javnog poziva</w:t>
            </w:r>
          </w:p>
        </w:tc>
        <w:tc>
          <w:tcPr>
            <w:tcW w:w="636" w:type="pct"/>
            <w:shd w:val="clear" w:color="auto" w:fill="auto"/>
          </w:tcPr>
          <w:p w14:paraId="7E1C1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15</w:t>
            </w:r>
          </w:p>
        </w:tc>
      </w:tr>
      <w:tr w14:paraId="2FD8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3E650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4.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011B2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1677" w:type="pct"/>
            <w:shd w:val="clear" w:color="auto" w:fill="auto"/>
          </w:tcPr>
          <w:p w14:paraId="56B61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-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nalaz i mišljenje tijela vještačenja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 xml:space="preserve"> </w:t>
            </w:r>
          </w:p>
          <w:p w14:paraId="03200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-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potvrd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636" w:type="pct"/>
            <w:shd w:val="clear" w:color="auto" w:fill="auto"/>
          </w:tcPr>
          <w:p w14:paraId="3C841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5</w:t>
            </w:r>
          </w:p>
        </w:tc>
      </w:tr>
      <w:tr w14:paraId="45CD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567F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5.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59AF3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DJECA SAMOHRANIH RODITELJA</w:t>
            </w:r>
          </w:p>
          <w:p w14:paraId="77FDE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pct"/>
            <w:shd w:val="clear" w:color="auto" w:fill="auto"/>
          </w:tcPr>
          <w:p w14:paraId="0274B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r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odni list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 xml:space="preserve"> djeteta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, smrtni list za preminulog roditelja ili potvrda o nestanku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 xml:space="preserve">drugog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roditelja ili rješenje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 xml:space="preserve"> Hrvatskog zvoda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za socijal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ni rad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o privremenom uzdržavanju djeteta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hint="default" w:ascii="Times New Roman" w:hAnsi="Times New Roman"/>
                <w:sz w:val="22"/>
                <w:szCs w:val="22"/>
                <w:lang w:val="hr-HR"/>
              </w:rPr>
              <w:t>jer drugi roditelj ne plaća alimentaciju</w:t>
            </w:r>
          </w:p>
        </w:tc>
        <w:tc>
          <w:tcPr>
            <w:tcW w:w="636" w:type="pct"/>
            <w:shd w:val="clear" w:color="auto" w:fill="auto"/>
          </w:tcPr>
          <w:p w14:paraId="6E224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15</w:t>
            </w:r>
          </w:p>
        </w:tc>
      </w:tr>
      <w:tr w14:paraId="6824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527EB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6.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7383E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DJECA IZ JEDNORODITELJSKIH OBITELJ</w:t>
            </w:r>
          </w:p>
        </w:tc>
        <w:tc>
          <w:tcPr>
            <w:tcW w:w="1677" w:type="pct"/>
            <w:shd w:val="clear" w:color="auto" w:fill="auto"/>
          </w:tcPr>
          <w:p w14:paraId="081A0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hr-HR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hr-HR"/>
              </w:rPr>
              <w:t>dluka o raskidu braka</w:t>
            </w:r>
            <w:r>
              <w:rPr>
                <w:rFonts w:hint="default" w:cs="Times New Roman"/>
                <w:color w:val="auto"/>
                <w:sz w:val="22"/>
                <w:szCs w:val="22"/>
                <w:lang w:val="hr-HR"/>
              </w:rPr>
              <w:t xml:space="preserve"> i</w:t>
            </w:r>
            <w:r>
              <w:rPr>
                <w:rFonts w:hint="default" w:ascii="Times New Roman" w:hAnsi="Times New Roman"/>
                <w:sz w:val="22"/>
                <w:szCs w:val="22"/>
                <w:lang w:val="hr-HR"/>
              </w:rPr>
              <w:t xml:space="preserve"> odluka suda o roditeljskoj skrbi ili p</w:t>
            </w:r>
            <w:r>
              <w:rPr>
                <w:rFonts w:hint="default" w:ascii="Times New Roman" w:hAnsi="Times New Roman"/>
                <w:sz w:val="22"/>
                <w:szCs w:val="22"/>
              </w:rPr>
              <w:t>lan o zajedničkoj roditeljskoj skrbi</w:t>
            </w:r>
            <w:r>
              <w:rPr>
                <w:rFonts w:hint="default"/>
                <w:sz w:val="22"/>
                <w:szCs w:val="22"/>
                <w:lang w:val="hr-HR"/>
              </w:rPr>
              <w:t xml:space="preserve"> te </w:t>
            </w:r>
          </w:p>
        </w:tc>
        <w:tc>
          <w:tcPr>
            <w:tcW w:w="636" w:type="pct"/>
            <w:shd w:val="clear" w:color="auto" w:fill="auto"/>
          </w:tcPr>
          <w:p w14:paraId="422EF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15</w:t>
            </w:r>
          </w:p>
        </w:tc>
      </w:tr>
      <w:tr w14:paraId="75E5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7BED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7.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2E026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DJECA OSOBA S INVALIDITETOM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 xml:space="preserve"> U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PISANIH U HRVATSKI REGISTAR OSOBA S INVALIDITETOM</w:t>
            </w:r>
          </w:p>
        </w:tc>
        <w:tc>
          <w:tcPr>
            <w:tcW w:w="1677" w:type="pct"/>
            <w:shd w:val="clear" w:color="auto" w:fill="auto"/>
          </w:tcPr>
          <w:p w14:paraId="59B73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 xml:space="preserve">dokaz da je osoba s invaliditetom upisana u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Hrvatski registar osoba s invaliditetom </w:t>
            </w:r>
          </w:p>
        </w:tc>
        <w:tc>
          <w:tcPr>
            <w:tcW w:w="636" w:type="pct"/>
            <w:shd w:val="clear" w:color="auto" w:fill="auto"/>
          </w:tcPr>
          <w:p w14:paraId="34C98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3</w:t>
            </w:r>
          </w:p>
        </w:tc>
      </w:tr>
      <w:tr w14:paraId="360E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59E87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8.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5BF04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DJECA KOJA SU OSTVARILA PRAVO NA SOCIJALNU USLUGU SMJEŠTAJA U UDOMITELJSKIM OBITELJIMA</w:t>
            </w:r>
          </w:p>
        </w:tc>
        <w:tc>
          <w:tcPr>
            <w:tcW w:w="1677" w:type="pct"/>
            <w:shd w:val="clear" w:color="auto" w:fill="auto"/>
          </w:tcPr>
          <w:p w14:paraId="25F6C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 xml:space="preserve">rješenje kojim je priznato pravo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na socijalnu uslugu smještaja u udomiteljskim obiteljima</w:t>
            </w:r>
          </w:p>
        </w:tc>
        <w:tc>
          <w:tcPr>
            <w:tcW w:w="636" w:type="pct"/>
            <w:shd w:val="clear" w:color="auto" w:fill="auto"/>
          </w:tcPr>
          <w:p w14:paraId="07FC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3</w:t>
            </w:r>
          </w:p>
        </w:tc>
      </w:tr>
      <w:tr w14:paraId="64BB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691B0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9.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03475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DJECA KOJA IMAJU PREBIVALIŠTE NA PODRUČJU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VRTIĆA</w:t>
            </w:r>
          </w:p>
        </w:tc>
        <w:tc>
          <w:tcPr>
            <w:tcW w:w="1677" w:type="pct"/>
            <w:shd w:val="clear" w:color="auto" w:fill="auto"/>
          </w:tcPr>
          <w:p w14:paraId="62212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 xml:space="preserve">uvjerenje o prebivalištu </w:t>
            </w:r>
          </w:p>
        </w:tc>
        <w:tc>
          <w:tcPr>
            <w:tcW w:w="636" w:type="pct"/>
            <w:shd w:val="clear" w:color="auto" w:fill="auto"/>
          </w:tcPr>
          <w:p w14:paraId="5E9F6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30</w:t>
            </w:r>
          </w:p>
        </w:tc>
      </w:tr>
      <w:tr w14:paraId="11C6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4283D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10.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3BC35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DJECA KOJA IMAJU BORAVIŠTE NA PODRUČJU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VRTIĆA</w:t>
            </w:r>
          </w:p>
        </w:tc>
        <w:tc>
          <w:tcPr>
            <w:tcW w:w="1677" w:type="pct"/>
            <w:shd w:val="clear" w:color="auto" w:fill="auto"/>
          </w:tcPr>
          <w:p w14:paraId="4FC5C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uvjerenje o boravištu</w:t>
            </w:r>
          </w:p>
        </w:tc>
        <w:tc>
          <w:tcPr>
            <w:tcW w:w="636" w:type="pct"/>
            <w:shd w:val="clear" w:color="auto" w:fill="auto"/>
          </w:tcPr>
          <w:p w14:paraId="046F7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5</w:t>
            </w:r>
          </w:p>
        </w:tc>
      </w:tr>
      <w:tr w14:paraId="32B2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737C4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11.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3576F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D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JECA RODITELJA KOJI PRIMAJU DOPLATAK ZA DJECU</w:t>
            </w:r>
          </w:p>
        </w:tc>
        <w:tc>
          <w:tcPr>
            <w:tcW w:w="1677" w:type="pct"/>
            <w:shd w:val="clear" w:color="auto" w:fill="auto"/>
          </w:tcPr>
          <w:p w14:paraId="059D4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v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ažeće rješenje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 xml:space="preserve"> kojim je utvrđeno pravo na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dječj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i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doplat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ak ili potvrda o primanju dječjeg doplatka</w:t>
            </w:r>
          </w:p>
        </w:tc>
        <w:tc>
          <w:tcPr>
            <w:tcW w:w="636" w:type="pct"/>
            <w:shd w:val="clear" w:color="auto" w:fill="auto"/>
          </w:tcPr>
          <w:p w14:paraId="5CD82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5</w:t>
            </w:r>
          </w:p>
        </w:tc>
      </w:tr>
      <w:tr w14:paraId="2B02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3B566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12.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10719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DJECA RODITELJA RODITELJA KORISNIKA ZAJAMČENE MINIMALNE NAKNADE.</w:t>
            </w:r>
          </w:p>
        </w:tc>
        <w:tc>
          <w:tcPr>
            <w:tcW w:w="1677" w:type="pct"/>
            <w:shd w:val="clear" w:color="auto" w:fill="auto"/>
          </w:tcPr>
          <w:p w14:paraId="469D1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v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ažeće rješenje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 xml:space="preserve"> kojim je utvrđeno pravo na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zajamčen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u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minimaln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u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naknad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u</w:t>
            </w:r>
          </w:p>
        </w:tc>
        <w:tc>
          <w:tcPr>
            <w:tcW w:w="636" w:type="pct"/>
            <w:shd w:val="clear" w:color="auto" w:fill="auto"/>
          </w:tcPr>
          <w:p w14:paraId="48911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hr-HR"/>
              </w:rPr>
              <w:t>5</w:t>
            </w:r>
          </w:p>
        </w:tc>
      </w:tr>
    </w:tbl>
    <w:p w14:paraId="6E2111CD">
      <w:pPr>
        <w:spacing w:after="0" w:line="240" w:lineRule="auto"/>
        <w:jc w:val="both"/>
        <w:rPr>
          <w:rFonts w:hint="default" w:ascii="Times New Roman" w:hAnsi="Times New Roman"/>
          <w:color w:val="auto"/>
          <w:sz w:val="22"/>
          <w:szCs w:val="22"/>
          <w:lang w:val="hr-HR"/>
        </w:rPr>
      </w:pPr>
    </w:p>
    <w:p w14:paraId="36984633">
      <w:pPr>
        <w:spacing w:after="0" w:line="240" w:lineRule="auto"/>
        <w:ind w:firstLine="708"/>
        <w:jc w:val="both"/>
        <w:rPr>
          <w:rFonts w:hint="default" w:ascii="Times New Roman" w:hAnsi="Times New Roman"/>
          <w:color w:val="auto"/>
          <w:sz w:val="22"/>
          <w:szCs w:val="22"/>
          <w:lang w:val="hr-HR"/>
        </w:rPr>
      </w:pPr>
      <w:r>
        <w:rPr>
          <w:rFonts w:hint="default" w:ascii="Times New Roman" w:hAnsi="Times New Roman"/>
          <w:color w:val="auto"/>
          <w:sz w:val="22"/>
          <w:szCs w:val="22"/>
          <w:lang w:val="hr-HR"/>
        </w:rPr>
        <w:t xml:space="preserve">Zahtjev za upis putem javnog poziva u sustavu e-upisi mogu podnijeti samo roditelji/skrbnici djeteta koje će do 31.08. tekuće godine napuniti godinu dana ili više. </w:t>
      </w:r>
    </w:p>
    <w:p w14:paraId="4E3E33FB">
      <w:pPr>
        <w:spacing w:after="0" w:line="240" w:lineRule="auto"/>
        <w:ind w:firstLine="708"/>
        <w:jc w:val="both"/>
        <w:rPr>
          <w:rFonts w:hint="default" w:ascii="Times New Roman" w:hAnsi="Times New Roman"/>
          <w:color w:val="00B050"/>
          <w:sz w:val="22"/>
          <w:szCs w:val="22"/>
          <w:lang w:val="hr-HR"/>
        </w:rPr>
      </w:pPr>
      <w:r>
        <w:rPr>
          <w:rFonts w:hint="default" w:ascii="Times New Roman" w:hAnsi="Times New Roman"/>
          <w:color w:val="auto"/>
          <w:sz w:val="22"/>
          <w:szCs w:val="22"/>
          <w:lang w:val="hr-HR"/>
        </w:rPr>
        <w:t xml:space="preserve">Roditelji/skrbnici djece koja do 31.08. tekuće godine neće napuniti godinu dana mogu podnijeti informativni zahtjev za upis </w:t>
      </w:r>
      <w:r>
        <w:rPr>
          <w:rFonts w:ascii="Times New Roman" w:hAnsi="Times New Roman" w:eastAsia="Times New Roman" w:cs="Times New Roman"/>
          <w:sz w:val="22"/>
          <w:szCs w:val="22"/>
        </w:rPr>
        <w:t>u toku cijele godine</w:t>
      </w:r>
      <w:r>
        <w:rPr>
          <w:rFonts w:hint="default" w:ascii="Times New Roman" w:hAnsi="Times New Roman" w:eastAsia="Times New Roman" w:cs="Times New Roman"/>
          <w:sz w:val="22"/>
          <w:szCs w:val="22"/>
          <w:lang w:val="hr-HR"/>
        </w:rPr>
        <w:t xml:space="preserve">, a obrazac zahtjeva može se preuzeti na web stranici vrtića (link: </w:t>
      </w:r>
      <w:r>
        <w:rPr>
          <w:rFonts w:hint="default" w:ascii="Times New Roman" w:hAnsi="Times New Roman" w:eastAsia="Times New Roman"/>
          <w:sz w:val="22"/>
          <w:szCs w:val="22"/>
          <w:lang w:val="hr-HR"/>
        </w:rPr>
        <w:fldChar w:fldCharType="begin"/>
      </w:r>
      <w:r>
        <w:rPr>
          <w:rFonts w:hint="default" w:ascii="Times New Roman" w:hAnsi="Times New Roman" w:eastAsia="Times New Roman"/>
          <w:sz w:val="22"/>
          <w:szCs w:val="22"/>
          <w:lang w:val="hr-HR"/>
        </w:rPr>
        <w:instrText xml:space="preserve"> HYPERLINK "https://djecjivrticmacici.hr/roditelji/upisi/" </w:instrText>
      </w:r>
      <w:r>
        <w:rPr>
          <w:rFonts w:hint="default" w:ascii="Times New Roman" w:hAnsi="Times New Roman" w:eastAsia="Times New Roman"/>
          <w:sz w:val="22"/>
          <w:szCs w:val="22"/>
          <w:lang w:val="hr-HR"/>
        </w:rPr>
        <w:fldChar w:fldCharType="separate"/>
      </w:r>
      <w:r>
        <w:rPr>
          <w:rStyle w:val="7"/>
          <w:rFonts w:hint="default" w:ascii="Times New Roman" w:hAnsi="Times New Roman" w:eastAsia="Times New Roman"/>
          <w:sz w:val="22"/>
          <w:szCs w:val="22"/>
          <w:lang w:val="hr-HR"/>
        </w:rPr>
        <w:t>https://djecjivrticmacici.hr/roditelji/upisi/</w:t>
      </w:r>
      <w:r>
        <w:rPr>
          <w:rFonts w:hint="default" w:ascii="Times New Roman" w:hAnsi="Times New Roman" w:eastAsia="Times New Roman"/>
          <w:sz w:val="22"/>
          <w:szCs w:val="22"/>
          <w:lang w:val="hr-HR"/>
        </w:rPr>
        <w:fldChar w:fldCharType="end"/>
      </w:r>
      <w:r>
        <w:rPr>
          <w:rFonts w:hint="default" w:ascii="Times New Roman" w:hAnsi="Times New Roman" w:eastAsia="Times New Roman"/>
          <w:sz w:val="22"/>
          <w:szCs w:val="22"/>
          <w:lang w:val="hr-HR"/>
        </w:rPr>
        <w:t xml:space="preserve"> na dnu stranice</w:t>
      </w:r>
      <w:r>
        <w:rPr>
          <w:rFonts w:hint="default" w:ascii="Times New Roman" w:hAnsi="Times New Roman" w:eastAsia="Times New Roman" w:cs="Times New Roman"/>
          <w:sz w:val="22"/>
          <w:szCs w:val="22"/>
          <w:lang w:val="hr-HR"/>
        </w:rPr>
        <w:t>) ili osobno u vrtiću.</w:t>
      </w:r>
    </w:p>
    <w:p w14:paraId="663A8111">
      <w:pPr>
        <w:spacing w:after="0" w:line="240" w:lineRule="auto"/>
        <w:ind w:firstLine="708"/>
        <w:jc w:val="both"/>
        <w:rPr>
          <w:rFonts w:hint="default" w:ascii="Times New Roman" w:hAnsi="Times New Roman"/>
          <w:b/>
          <w:bCs/>
          <w:color w:val="auto"/>
          <w:sz w:val="22"/>
          <w:szCs w:val="22"/>
          <w:lang w:val="hr-HR"/>
        </w:rPr>
      </w:pPr>
      <w:r>
        <w:rPr>
          <w:rFonts w:hint="default" w:ascii="Times New Roman" w:hAnsi="Times New Roman"/>
          <w:b/>
          <w:bCs/>
          <w:color w:val="auto"/>
          <w:sz w:val="22"/>
          <w:szCs w:val="22"/>
          <w:lang w:val="hr-HR"/>
        </w:rPr>
        <w:t>Prilikom predaje zahtjeva na javni poziv svaki zahtjev dobiva jedinstvenu šifru koju je podnositelj zahtjeva dužan sačuvati.</w:t>
      </w:r>
    </w:p>
    <w:p w14:paraId="2210277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A289F18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Postupak upisa djece u programe Dječjeg vrtića provodi Povjerenstvo za upis djece</w:t>
      </w:r>
      <w:r>
        <w:rPr>
          <w:rFonts w:hint="default" w:ascii="Times New Roman" w:hAnsi="Times New Roman"/>
          <w:sz w:val="22"/>
          <w:szCs w:val="22"/>
          <w:lang w:val="hr-HR"/>
        </w:rPr>
        <w:t>. P</w:t>
      </w:r>
      <w:r>
        <w:rPr>
          <w:rFonts w:hint="default" w:ascii="Times New Roman" w:hAnsi="Times New Roman"/>
          <w:sz w:val="22"/>
          <w:szCs w:val="22"/>
        </w:rPr>
        <w:t xml:space="preserve">ovjerenstvo za upis će za svaki zahtjev utvrditi broj bodova u rokovima utvrđenim za konkretan upisni rok u periodu utvrđenom za obradu i evaluaciju zahtjeva u sustavu e-upisi. </w:t>
      </w:r>
    </w:p>
    <w:p w14:paraId="7B319861">
      <w:pPr>
        <w:spacing w:after="0" w:line="240" w:lineRule="auto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ab/>
      </w:r>
      <w:r>
        <w:rPr>
          <w:rFonts w:hint="default" w:ascii="Times New Roman" w:hAnsi="Times New Roman"/>
          <w:sz w:val="22"/>
          <w:szCs w:val="22"/>
        </w:rPr>
        <w:t xml:space="preserve">Sukladno aktu Osnivača Dječjeg vrtića kojim se propisuje način ostvarivanja prednosti pri upisu djece u Dječji vrtić Povjerenstvo za upis u sustavu e-upisi objavit će rezultate bodovanja na datum utvrđen u sustavu e-upisa. Uz objavu rezultata bodovanja u sustavu e-upisi Povjerenstvo za upis izraditi će proširenu i skraćenu bodovnu listu koju isti dan dostavlja Upravnom vijeću.  </w:t>
      </w:r>
    </w:p>
    <w:p w14:paraId="5934E4AB">
      <w:pPr>
        <w:spacing w:after="0" w:line="240" w:lineRule="auto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ab/>
      </w:r>
      <w:r>
        <w:rPr>
          <w:rFonts w:hint="default" w:ascii="Times New Roman" w:hAnsi="Times New Roman"/>
          <w:sz w:val="22"/>
          <w:szCs w:val="22"/>
        </w:rPr>
        <w:t>Proširena bodovna lista služi za interno poslovanje Dječjeg vrtića i čini sastavni dio proširene Odluke o upisu djece u Dječji vrtić te sadrži: puno ime i prezime djeteta, šifru pod kojom je zahtjev za upis obrađen, datum rođenja djeteta, ostvareni broj bodova i redni broj koji određuje koje je dijete po redu na listi.</w:t>
      </w:r>
    </w:p>
    <w:p w14:paraId="0EC71DB1">
      <w:pPr>
        <w:spacing w:after="0" w:line="240" w:lineRule="auto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ab/>
      </w:r>
      <w:r>
        <w:rPr>
          <w:rFonts w:hint="default" w:ascii="Times New Roman" w:hAnsi="Times New Roman"/>
          <w:sz w:val="22"/>
          <w:szCs w:val="22"/>
        </w:rPr>
        <w:t>Skraćena bodovna lista izrađuje se zbog zaštite identiteta djeteta čiji zahtjev se boduje i čini sastavni dio skraćene Odluke o upisu djece u Dječji vrtić te sadrži: šifru pod kojom je zahtjev za upis obrađen, ostvareni broj bodova i redni broj koji određuje koje je dijete po redu na listi.</w:t>
      </w:r>
    </w:p>
    <w:p w14:paraId="35101138">
      <w:pPr>
        <w:spacing w:after="0" w:line="240" w:lineRule="auto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ab/>
      </w:r>
      <w:r>
        <w:rPr>
          <w:rFonts w:hint="default" w:ascii="Times New Roman" w:hAnsi="Times New Roman"/>
          <w:sz w:val="22"/>
          <w:szCs w:val="22"/>
        </w:rPr>
        <w:t>Na temelju skraćene i proširene bodovne liste djece Upravno vijeće donosi skraćenu i proširenu Odluku o upisu djece u Dječji vrtić. Javno se objavljuje samo skraćena Odluka o upisu djece u Dječji vrtić koja se dostavlja javnom objavom na oglasnoj ploči i službenim stranicama Dječjeg vrtića.</w:t>
      </w:r>
    </w:p>
    <w:p w14:paraId="2A77EEFD">
      <w:pPr>
        <w:spacing w:after="0" w:line="240" w:lineRule="auto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ab/>
      </w:r>
      <w:r>
        <w:rPr>
          <w:rFonts w:hint="default" w:ascii="Times New Roman" w:hAnsi="Times New Roman"/>
          <w:sz w:val="22"/>
          <w:szCs w:val="22"/>
        </w:rPr>
        <w:t>Posebno za jaslične i posebno za vrtićne odgojno-obrazovne skupine na bodovnoj listi i u Odluci o upisu djece u Dječji vrtić jasno se moraju naznačiti upisana djeca i djeca koja ostaju na čekanju za upis.</w:t>
      </w:r>
    </w:p>
    <w:p w14:paraId="44A409A8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 xml:space="preserve">Lista čekanja za upis u Dječji vrtić vrijedi isključivo za tu pedagošku godinu za koju je proveden upisni postupak i koristi se u slučaju da se oslobodi mjesto za upis u toku pedagoške godine prema kojoj se onda vrši upis djece redom kako se nalaze na listi čekanja od prvog na listi na dalje. </w:t>
      </w:r>
    </w:p>
    <w:p w14:paraId="2E398BD2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Lista čekanja za upis po javnom pozivu iz prethodne pedagoške godine prestaje vrijediti danom raspisivanja javnog poziva u tekućoj kalendarskoj godini za upisu u novu pedagošku godinu. S obzirom na navedeno lista čekanja formirana pedagoške godine 2025./2026. više ne primjenjuje.</w:t>
      </w:r>
    </w:p>
    <w:p w14:paraId="26E22E7C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Dostava Odluke o upisu djece u Dječji vrtić javnom objavom smatra obavljenom istekom osmog dana od dana javne objave.</w:t>
      </w:r>
    </w:p>
    <w:p w14:paraId="594089D5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Podnositelj zahtjeva za upis ima pravo na žalbu protiv Odluke o upisu djece u Dječji vrtić. Žalba se izjavljuje Upravnom vijeću Dječjeg vrtića u roku od 15 dana, a rok za žalbu počinje teći istekom osmog dana od dana javne objave Odluke o upisu djece u Dječji vrtić.</w:t>
      </w:r>
    </w:p>
    <w:p w14:paraId="42060BD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ab/>
      </w:r>
      <w:r>
        <w:rPr>
          <w:rFonts w:hint="default" w:ascii="Times New Roman" w:hAnsi="Times New Roman"/>
          <w:sz w:val="22"/>
          <w:szCs w:val="22"/>
        </w:rPr>
        <w:t>Nakon žalbenog postupka ili u slučaju da ne pristigne ni jedna žalba na Odluku o upisu u Dječji vrtić, Upravno vijeće donosi Konačnu odluku o upisu u Dječji vrtić (proširenu i skraćenu) koja sadrži  popis djece koja su upisana, a posebno donosi Listu čekanja za upis u Dječji vrtić (proširenu i skraćenu) koja sadrži popis djece koja nisu upisana zbog popunjenih kapaciteta.</w:t>
      </w:r>
    </w:p>
    <w:p w14:paraId="51BF3A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hint="default" w:ascii="Times New Roman" w:hAnsi="Times New Roman" w:cs="Times New Roman"/>
          <w:sz w:val="22"/>
          <w:szCs w:val="22"/>
          <w:lang w:val="en-US" w:eastAsia="hr-HR"/>
        </w:rPr>
      </w:pPr>
      <w:r>
        <w:rPr>
          <w:rFonts w:ascii="Times New Roman" w:hAnsi="Times New Roman" w:cs="Times New Roman"/>
          <w:sz w:val="22"/>
          <w:szCs w:val="22"/>
          <w:lang w:eastAsia="hr-HR"/>
        </w:rPr>
        <w:t xml:space="preserve">Prije upisa u Dječji vrtić provodi se inicijalni razgovor s roditeljem i djetetom, odnosno provodi se opažanje djetetova ponašanja i komuniciranja uz nazočnost roditelja, a koje provodi </w:t>
      </w:r>
      <w:r>
        <w:rPr>
          <w:rFonts w:ascii="Times New Roman" w:hAnsi="Times New Roman" w:cs="Times New Roman"/>
          <w:bCs/>
          <w:sz w:val="22"/>
          <w:szCs w:val="22"/>
          <w:lang w:eastAsia="hr-HR"/>
        </w:rPr>
        <w:t>stručno povjerenstvo</w:t>
      </w:r>
      <w:r>
        <w:rPr>
          <w:rFonts w:ascii="Times New Roman" w:hAnsi="Times New Roman" w:cs="Times New Roman"/>
          <w:sz w:val="22"/>
          <w:szCs w:val="22"/>
          <w:lang w:eastAsia="hr-HR"/>
        </w:rPr>
        <w:t xml:space="preserve"> dječjeg vrtića (stručni suradnici, viša medicinska sestra i ravnatelj</w:t>
      </w:r>
      <w:r>
        <w:rPr>
          <w:rFonts w:hint="default" w:ascii="Times New Roman" w:hAnsi="Times New Roman" w:cs="Times New Roman"/>
          <w:sz w:val="22"/>
          <w:szCs w:val="22"/>
          <w:lang w:val="en-US" w:eastAsia="hr-HR"/>
        </w:rPr>
        <w:t>).</w:t>
      </w:r>
    </w:p>
    <w:p w14:paraId="7C00C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BB0BD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Podnošenjem prijave na Javni poziv podnositelji zahtjeva izričito su suglasni da Dječji vrtić Mačići kao voditelj obrade osobnih podataka može prikupljati, koristiti i obrađivati osobne podatke navedene u prijavi u svrhu provedbe postupka upisa djeteta.</w:t>
      </w:r>
    </w:p>
    <w:p w14:paraId="7CE09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Sva pitanja u vezi upisa mogu se uputiti na telefon Dječjeg vrtića Mačići broj: 049/249-087 svakog radnog dana od 7,00 do 15,00 sati ili na mail: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"mailto:info@djecjivrticmacici.hr" </w:instrText>
      </w:r>
      <w:r>
        <w:rPr>
          <w:sz w:val="22"/>
          <w:szCs w:val="22"/>
        </w:rPr>
        <w:fldChar w:fldCharType="separate"/>
      </w:r>
      <w:r>
        <w:rPr>
          <w:rStyle w:val="7"/>
          <w:rFonts w:ascii="Times New Roman" w:hAnsi="Times New Roman" w:cs="Times New Roman"/>
          <w:sz w:val="22"/>
          <w:szCs w:val="22"/>
        </w:rPr>
        <w:t>info@djecjivrticmacici.hr</w:t>
      </w:r>
      <w:r>
        <w:rPr>
          <w:rStyle w:val="7"/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DFDE6F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F9C37E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5202C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PREDSJEDNICA UPRAVNOG VIJEĆA</w:t>
      </w:r>
    </w:p>
    <w:p w14:paraId="1AF0CDF9">
      <w:pPr>
        <w:spacing w:after="0" w:line="240" w:lineRule="auto"/>
        <w:ind w:left="495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Tajana Sedak Benčić, prof.</w:t>
      </w:r>
    </w:p>
    <w:p w14:paraId="426E409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C4D23B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00ADE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302D6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DOSTAVITI:</w:t>
      </w:r>
    </w:p>
    <w:p w14:paraId="6D5FE7C3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Web stranica Dječjeg vrtića Mačić</w:t>
      </w:r>
    </w:p>
    <w:p w14:paraId="198878A2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Oglasna ploča Dječjeg vrtića Mačići</w:t>
      </w:r>
    </w:p>
    <w:p w14:paraId="1F0E4350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Općina Mače</w:t>
      </w:r>
    </w:p>
    <w:p w14:paraId="021A18B2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 spis</w:t>
      </w:r>
    </w:p>
    <w:sectPr>
      <w:footerReference r:id="rId5" w:type="default"/>
      <w:pgSz w:w="11906" w:h="16838"/>
      <w:pgMar w:top="340" w:right="1418" w:bottom="340" w:left="1418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7001925"/>
      <w:docPartObj>
        <w:docPartGallery w:val="autotext"/>
      </w:docPartObj>
    </w:sdtPr>
    <w:sdtContent>
      <w:p w14:paraId="56011F63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C942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302652"/>
    <w:multiLevelType w:val="multilevel"/>
    <w:tmpl w:val="70302652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61"/>
    <w:rsid w:val="00003558"/>
    <w:rsid w:val="00011F2D"/>
    <w:rsid w:val="00023CA6"/>
    <w:rsid w:val="000502C8"/>
    <w:rsid w:val="00051E1D"/>
    <w:rsid w:val="0005411B"/>
    <w:rsid w:val="000631D5"/>
    <w:rsid w:val="000A27B9"/>
    <w:rsid w:val="000A3F4E"/>
    <w:rsid w:val="000B1856"/>
    <w:rsid w:val="000C0BB5"/>
    <w:rsid w:val="000C3F3C"/>
    <w:rsid w:val="00106F72"/>
    <w:rsid w:val="001370B0"/>
    <w:rsid w:val="00166690"/>
    <w:rsid w:val="00167EC1"/>
    <w:rsid w:val="0017001C"/>
    <w:rsid w:val="00171FC1"/>
    <w:rsid w:val="001A33A7"/>
    <w:rsid w:val="001A6F2D"/>
    <w:rsid w:val="001E32AB"/>
    <w:rsid w:val="00220D76"/>
    <w:rsid w:val="00227C55"/>
    <w:rsid w:val="00235B14"/>
    <w:rsid w:val="00242D7A"/>
    <w:rsid w:val="00245A44"/>
    <w:rsid w:val="002564D2"/>
    <w:rsid w:val="00262D3E"/>
    <w:rsid w:val="0026559E"/>
    <w:rsid w:val="002668C6"/>
    <w:rsid w:val="00285058"/>
    <w:rsid w:val="002969AE"/>
    <w:rsid w:val="002A020F"/>
    <w:rsid w:val="002B1F68"/>
    <w:rsid w:val="002D6AA4"/>
    <w:rsid w:val="002F1399"/>
    <w:rsid w:val="00302304"/>
    <w:rsid w:val="00306591"/>
    <w:rsid w:val="00307B5C"/>
    <w:rsid w:val="00323B40"/>
    <w:rsid w:val="00340426"/>
    <w:rsid w:val="00374DB0"/>
    <w:rsid w:val="00386725"/>
    <w:rsid w:val="003A3312"/>
    <w:rsid w:val="003B1789"/>
    <w:rsid w:val="003D31B2"/>
    <w:rsid w:val="003D3F7D"/>
    <w:rsid w:val="003D6708"/>
    <w:rsid w:val="003D69F7"/>
    <w:rsid w:val="003F14E1"/>
    <w:rsid w:val="00404A3B"/>
    <w:rsid w:val="00406213"/>
    <w:rsid w:val="0041651F"/>
    <w:rsid w:val="00420E7C"/>
    <w:rsid w:val="00431047"/>
    <w:rsid w:val="0043331A"/>
    <w:rsid w:val="00442553"/>
    <w:rsid w:val="00442861"/>
    <w:rsid w:val="004669CA"/>
    <w:rsid w:val="004702D5"/>
    <w:rsid w:val="00470F4A"/>
    <w:rsid w:val="00474E7B"/>
    <w:rsid w:val="0048006C"/>
    <w:rsid w:val="0049098A"/>
    <w:rsid w:val="00493E43"/>
    <w:rsid w:val="004A53B9"/>
    <w:rsid w:val="004A7023"/>
    <w:rsid w:val="004B02C1"/>
    <w:rsid w:val="004C6F02"/>
    <w:rsid w:val="004C73D9"/>
    <w:rsid w:val="004D1723"/>
    <w:rsid w:val="004E0137"/>
    <w:rsid w:val="004E2C12"/>
    <w:rsid w:val="004F3F5F"/>
    <w:rsid w:val="00511936"/>
    <w:rsid w:val="00522D06"/>
    <w:rsid w:val="005238FA"/>
    <w:rsid w:val="00526EA5"/>
    <w:rsid w:val="00532A88"/>
    <w:rsid w:val="00536295"/>
    <w:rsid w:val="005433B5"/>
    <w:rsid w:val="00546B36"/>
    <w:rsid w:val="005A6003"/>
    <w:rsid w:val="005C0A8A"/>
    <w:rsid w:val="005C1F80"/>
    <w:rsid w:val="005D24D4"/>
    <w:rsid w:val="005E2258"/>
    <w:rsid w:val="00605E14"/>
    <w:rsid w:val="00610DEE"/>
    <w:rsid w:val="006171A7"/>
    <w:rsid w:val="00622F3D"/>
    <w:rsid w:val="0062797E"/>
    <w:rsid w:val="00637DD5"/>
    <w:rsid w:val="006507A5"/>
    <w:rsid w:val="006A02B2"/>
    <w:rsid w:val="006A1982"/>
    <w:rsid w:val="006A2690"/>
    <w:rsid w:val="006A439A"/>
    <w:rsid w:val="006B1EC7"/>
    <w:rsid w:val="006B5D2F"/>
    <w:rsid w:val="006C1D46"/>
    <w:rsid w:val="006D1D73"/>
    <w:rsid w:val="006D22A8"/>
    <w:rsid w:val="006F561F"/>
    <w:rsid w:val="00717FFA"/>
    <w:rsid w:val="00724800"/>
    <w:rsid w:val="0074572E"/>
    <w:rsid w:val="00751EC5"/>
    <w:rsid w:val="007630B4"/>
    <w:rsid w:val="00766B26"/>
    <w:rsid w:val="00770714"/>
    <w:rsid w:val="00783834"/>
    <w:rsid w:val="00783F3F"/>
    <w:rsid w:val="00796389"/>
    <w:rsid w:val="007A6605"/>
    <w:rsid w:val="007B48CE"/>
    <w:rsid w:val="007B6B66"/>
    <w:rsid w:val="007D68FC"/>
    <w:rsid w:val="007E1C45"/>
    <w:rsid w:val="007F0BB8"/>
    <w:rsid w:val="007F50E4"/>
    <w:rsid w:val="00821388"/>
    <w:rsid w:val="008269CF"/>
    <w:rsid w:val="008300FD"/>
    <w:rsid w:val="00862AFB"/>
    <w:rsid w:val="0086557B"/>
    <w:rsid w:val="00867754"/>
    <w:rsid w:val="00886926"/>
    <w:rsid w:val="0089224B"/>
    <w:rsid w:val="008A4C91"/>
    <w:rsid w:val="008B126B"/>
    <w:rsid w:val="008F4472"/>
    <w:rsid w:val="008F5590"/>
    <w:rsid w:val="009065B1"/>
    <w:rsid w:val="00920024"/>
    <w:rsid w:val="00922898"/>
    <w:rsid w:val="00937709"/>
    <w:rsid w:val="00945975"/>
    <w:rsid w:val="00952FF2"/>
    <w:rsid w:val="009545E5"/>
    <w:rsid w:val="00956660"/>
    <w:rsid w:val="00977092"/>
    <w:rsid w:val="00982DE9"/>
    <w:rsid w:val="00986BAD"/>
    <w:rsid w:val="00990E87"/>
    <w:rsid w:val="009913BE"/>
    <w:rsid w:val="00994AAF"/>
    <w:rsid w:val="009A2164"/>
    <w:rsid w:val="009A4901"/>
    <w:rsid w:val="009B0D91"/>
    <w:rsid w:val="009B2A1B"/>
    <w:rsid w:val="009B2C92"/>
    <w:rsid w:val="009C49F3"/>
    <w:rsid w:val="009D410C"/>
    <w:rsid w:val="00A2468D"/>
    <w:rsid w:val="00A32A9D"/>
    <w:rsid w:val="00A370E6"/>
    <w:rsid w:val="00A65060"/>
    <w:rsid w:val="00A676E3"/>
    <w:rsid w:val="00A74368"/>
    <w:rsid w:val="00A80998"/>
    <w:rsid w:val="00A81925"/>
    <w:rsid w:val="00AA2DCD"/>
    <w:rsid w:val="00AA3CB2"/>
    <w:rsid w:val="00AA5FB7"/>
    <w:rsid w:val="00AC1104"/>
    <w:rsid w:val="00AC252D"/>
    <w:rsid w:val="00AD2E8B"/>
    <w:rsid w:val="00AE5134"/>
    <w:rsid w:val="00AF0092"/>
    <w:rsid w:val="00AF39D2"/>
    <w:rsid w:val="00AF439A"/>
    <w:rsid w:val="00B51BB1"/>
    <w:rsid w:val="00B82979"/>
    <w:rsid w:val="00B90ECC"/>
    <w:rsid w:val="00B95707"/>
    <w:rsid w:val="00B96D54"/>
    <w:rsid w:val="00B96F0F"/>
    <w:rsid w:val="00BA46C2"/>
    <w:rsid w:val="00BC310E"/>
    <w:rsid w:val="00BC7970"/>
    <w:rsid w:val="00BD4F42"/>
    <w:rsid w:val="00BD51D7"/>
    <w:rsid w:val="00BD6FC8"/>
    <w:rsid w:val="00BF488B"/>
    <w:rsid w:val="00C4795D"/>
    <w:rsid w:val="00C508BE"/>
    <w:rsid w:val="00C579B6"/>
    <w:rsid w:val="00C765BF"/>
    <w:rsid w:val="00C82183"/>
    <w:rsid w:val="00C86642"/>
    <w:rsid w:val="00C91340"/>
    <w:rsid w:val="00C918CB"/>
    <w:rsid w:val="00C93C33"/>
    <w:rsid w:val="00CA3ACB"/>
    <w:rsid w:val="00CC42B5"/>
    <w:rsid w:val="00CE3A50"/>
    <w:rsid w:val="00CF009A"/>
    <w:rsid w:val="00CF381D"/>
    <w:rsid w:val="00CF3888"/>
    <w:rsid w:val="00D128B5"/>
    <w:rsid w:val="00D1686A"/>
    <w:rsid w:val="00D26D46"/>
    <w:rsid w:val="00D55FD3"/>
    <w:rsid w:val="00D6610A"/>
    <w:rsid w:val="00D6778C"/>
    <w:rsid w:val="00D84490"/>
    <w:rsid w:val="00DA5E44"/>
    <w:rsid w:val="00DA61EE"/>
    <w:rsid w:val="00DB259C"/>
    <w:rsid w:val="00DC0C75"/>
    <w:rsid w:val="00DD40E0"/>
    <w:rsid w:val="00DD5F99"/>
    <w:rsid w:val="00DD6CE4"/>
    <w:rsid w:val="00E06DC8"/>
    <w:rsid w:val="00E15ADA"/>
    <w:rsid w:val="00E308DE"/>
    <w:rsid w:val="00E3587A"/>
    <w:rsid w:val="00E4591D"/>
    <w:rsid w:val="00E71587"/>
    <w:rsid w:val="00EC1E36"/>
    <w:rsid w:val="00EE0729"/>
    <w:rsid w:val="00EE2419"/>
    <w:rsid w:val="00EF0498"/>
    <w:rsid w:val="00F01EDC"/>
    <w:rsid w:val="00F30586"/>
    <w:rsid w:val="00F30CCD"/>
    <w:rsid w:val="00F31D6B"/>
    <w:rsid w:val="00F358A9"/>
    <w:rsid w:val="00F5065F"/>
    <w:rsid w:val="00F5207B"/>
    <w:rsid w:val="00F54759"/>
    <w:rsid w:val="00F63A3E"/>
    <w:rsid w:val="00F75039"/>
    <w:rsid w:val="00F830CD"/>
    <w:rsid w:val="00F91DD3"/>
    <w:rsid w:val="00FD200F"/>
    <w:rsid w:val="00FD77E7"/>
    <w:rsid w:val="00FE1A72"/>
    <w:rsid w:val="010853C2"/>
    <w:rsid w:val="01B8579E"/>
    <w:rsid w:val="03032BFE"/>
    <w:rsid w:val="035E5896"/>
    <w:rsid w:val="04812FB5"/>
    <w:rsid w:val="06DE5A38"/>
    <w:rsid w:val="09AB55EB"/>
    <w:rsid w:val="0AC86CBC"/>
    <w:rsid w:val="0B6A090A"/>
    <w:rsid w:val="0BA95921"/>
    <w:rsid w:val="0E2C514F"/>
    <w:rsid w:val="0E2C734E"/>
    <w:rsid w:val="11196A9C"/>
    <w:rsid w:val="12DA54AF"/>
    <w:rsid w:val="13057541"/>
    <w:rsid w:val="136A056A"/>
    <w:rsid w:val="14155180"/>
    <w:rsid w:val="144A7BD8"/>
    <w:rsid w:val="16146082"/>
    <w:rsid w:val="17692FF8"/>
    <w:rsid w:val="18C809B6"/>
    <w:rsid w:val="1B0B1E6A"/>
    <w:rsid w:val="1D9A0799"/>
    <w:rsid w:val="1E2A0A74"/>
    <w:rsid w:val="1F0A017C"/>
    <w:rsid w:val="1F5B0CC8"/>
    <w:rsid w:val="1FA003B3"/>
    <w:rsid w:val="20187034"/>
    <w:rsid w:val="2309412A"/>
    <w:rsid w:val="238304C0"/>
    <w:rsid w:val="23F73569"/>
    <w:rsid w:val="246B6716"/>
    <w:rsid w:val="24F43A2F"/>
    <w:rsid w:val="255B2245"/>
    <w:rsid w:val="26516920"/>
    <w:rsid w:val="27514D57"/>
    <w:rsid w:val="27645DB0"/>
    <w:rsid w:val="28F05539"/>
    <w:rsid w:val="29DE08A6"/>
    <w:rsid w:val="2B28472E"/>
    <w:rsid w:val="2CCA7B4A"/>
    <w:rsid w:val="2D0647C5"/>
    <w:rsid w:val="2D74241F"/>
    <w:rsid w:val="2ECB55BA"/>
    <w:rsid w:val="30073ABF"/>
    <w:rsid w:val="30A5560E"/>
    <w:rsid w:val="30D207A0"/>
    <w:rsid w:val="326D512F"/>
    <w:rsid w:val="32E70612"/>
    <w:rsid w:val="33C71E7E"/>
    <w:rsid w:val="356028AF"/>
    <w:rsid w:val="35704438"/>
    <w:rsid w:val="35C43EC2"/>
    <w:rsid w:val="36194C51"/>
    <w:rsid w:val="38817CAA"/>
    <w:rsid w:val="39954E82"/>
    <w:rsid w:val="3A5F7E54"/>
    <w:rsid w:val="3AAB6D53"/>
    <w:rsid w:val="3B15200D"/>
    <w:rsid w:val="3B414EFB"/>
    <w:rsid w:val="3B5F4F75"/>
    <w:rsid w:val="3B7905A1"/>
    <w:rsid w:val="3B8B1B40"/>
    <w:rsid w:val="3CC11BBD"/>
    <w:rsid w:val="40143816"/>
    <w:rsid w:val="40F269FA"/>
    <w:rsid w:val="42683702"/>
    <w:rsid w:val="428B1338"/>
    <w:rsid w:val="441C659C"/>
    <w:rsid w:val="44A4082C"/>
    <w:rsid w:val="45DA1463"/>
    <w:rsid w:val="471901B2"/>
    <w:rsid w:val="47E64083"/>
    <w:rsid w:val="48CE1E02"/>
    <w:rsid w:val="48E46781"/>
    <w:rsid w:val="48FE7E10"/>
    <w:rsid w:val="49884AB4"/>
    <w:rsid w:val="49D21ED4"/>
    <w:rsid w:val="4A796A6A"/>
    <w:rsid w:val="4B7919E0"/>
    <w:rsid w:val="4BE77E73"/>
    <w:rsid w:val="4CD85854"/>
    <w:rsid w:val="4D830B3C"/>
    <w:rsid w:val="4D937D0B"/>
    <w:rsid w:val="4E5D62A1"/>
    <w:rsid w:val="4EAF3848"/>
    <w:rsid w:val="50244588"/>
    <w:rsid w:val="528D5C7B"/>
    <w:rsid w:val="5354012F"/>
    <w:rsid w:val="5360495B"/>
    <w:rsid w:val="54A30BE9"/>
    <w:rsid w:val="56853252"/>
    <w:rsid w:val="5790461C"/>
    <w:rsid w:val="57E0667E"/>
    <w:rsid w:val="582E208F"/>
    <w:rsid w:val="59421862"/>
    <w:rsid w:val="598C114D"/>
    <w:rsid w:val="5A5931DB"/>
    <w:rsid w:val="5AA9184E"/>
    <w:rsid w:val="5B170B57"/>
    <w:rsid w:val="5B6B3C38"/>
    <w:rsid w:val="5BAD0F01"/>
    <w:rsid w:val="5E087D5C"/>
    <w:rsid w:val="5E6F2E7E"/>
    <w:rsid w:val="5F14140D"/>
    <w:rsid w:val="604E7E90"/>
    <w:rsid w:val="609D3493"/>
    <w:rsid w:val="611A7A6C"/>
    <w:rsid w:val="613A0D93"/>
    <w:rsid w:val="622C168A"/>
    <w:rsid w:val="62BF0B8F"/>
    <w:rsid w:val="632A1325"/>
    <w:rsid w:val="63B4491F"/>
    <w:rsid w:val="640502CB"/>
    <w:rsid w:val="644D291F"/>
    <w:rsid w:val="648107EF"/>
    <w:rsid w:val="64F361B6"/>
    <w:rsid w:val="652977F9"/>
    <w:rsid w:val="671F24EE"/>
    <w:rsid w:val="68577EBB"/>
    <w:rsid w:val="68777ADF"/>
    <w:rsid w:val="68C55F71"/>
    <w:rsid w:val="6AC92138"/>
    <w:rsid w:val="6B845E74"/>
    <w:rsid w:val="6BE2620E"/>
    <w:rsid w:val="6BF90031"/>
    <w:rsid w:val="6EE56F39"/>
    <w:rsid w:val="6F524A58"/>
    <w:rsid w:val="6F606C70"/>
    <w:rsid w:val="71E857EE"/>
    <w:rsid w:val="74E91AB5"/>
    <w:rsid w:val="75B82FB1"/>
    <w:rsid w:val="763514CF"/>
    <w:rsid w:val="767336E4"/>
    <w:rsid w:val="77C51D8C"/>
    <w:rsid w:val="789449E3"/>
    <w:rsid w:val="79813367"/>
    <w:rsid w:val="79DB7EA0"/>
    <w:rsid w:val="7CF442FC"/>
    <w:rsid w:val="7D5E7E3F"/>
    <w:rsid w:val="7DC27B63"/>
    <w:rsid w:val="7DDF5E0F"/>
    <w:rsid w:val="7F2406A4"/>
    <w:rsid w:val="7FCA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Title"/>
    <w:basedOn w:val="1"/>
    <w:link w:val="9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9">
    <w:name w:val="Naslov Char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10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hr-HR" w:eastAsia="en-US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Zaglavlje Char"/>
    <w:basedOn w:val="2"/>
    <w:link w:val="6"/>
    <w:qFormat/>
    <w:uiPriority w:val="99"/>
  </w:style>
  <w:style w:type="character" w:customStyle="1" w:styleId="15">
    <w:name w:val="Podnožje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3EEA-2A8C-474D-8629-C580E58872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2269</Words>
  <Characters>12937</Characters>
  <Lines>107</Lines>
  <Paragraphs>30</Paragraphs>
  <TotalTime>0</TotalTime>
  <ScaleCrop>false</ScaleCrop>
  <LinksUpToDate>false</LinksUpToDate>
  <CharactersWithSpaces>15176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2021-04-14T08:05:00Z</dcterms:created>
  <dc:creator>PCK</dc:creator>
  <cp:lastModifiedBy>Antonija Furda Mikulčić</cp:lastModifiedBy>
  <cp:lastPrinted>2026-05-07T11:36:00Z</cp:lastPrinted>
  <dcterms:modified xsi:type="dcterms:W3CDTF">2026-05-07T12:02:17Z</dcterms:modified>
  <cp:revision>286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5A9AEDBFFBA24D5184AAC0A617C6BDBF_12</vt:lpwstr>
  </property>
</Properties>
</file>